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 выполнении соглашения об исполнении схемы теплоснабжения городского округа Самара в зоне деятельности ЕТО – </w:t>
      </w:r>
    </w:p>
    <w:p w:rsidR="00494BAF" w:rsidRDefault="00494BAF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Публичного акционерного общества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«</w:t>
      </w:r>
      <w:r w:rsidR="004F5196">
        <w:rPr>
          <w:rFonts w:ascii="Times New Roman" w:hAnsi="Times New Roman" w:cs="Times New Roman"/>
          <w:b/>
          <w:sz w:val="28"/>
          <w:szCs w:val="24"/>
        </w:rPr>
        <w:t>Завод имени А.М. Тарасова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>за 2020 год</w:t>
      </w: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t>Самара, 2021</w:t>
      </w:r>
    </w:p>
    <w:p w:rsidR="00B81369" w:rsidRPr="00034C4A" w:rsidRDefault="00B81369" w:rsidP="00B813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br w:type="page"/>
      </w:r>
      <w:r w:rsidRPr="00034C4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Общие сведения о выполнении обязательств, включенных в соглашение об исполнении схемы теплоснабжения</w:t>
      </w:r>
    </w:p>
    <w:p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ЕТО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81369" w:rsidRPr="00034C4A" w:rsidRDefault="00B81369" w:rsidP="00B81369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</w:t>
      </w:r>
    </w:p>
    <w:p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выполнении обязательств органа местного самоуправления, включенных в соглашение об исполнении схемы теплоснабжения</w:t>
      </w:r>
    </w:p>
    <w:p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Контактная информация</w:t>
      </w:r>
    </w:p>
    <w:p w:rsidR="00B81369" w:rsidRPr="002F3C91" w:rsidRDefault="00B81369" w:rsidP="00B81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3C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Toc57295170"/>
      <w:r w:rsidRPr="00DC19BA">
        <w:rPr>
          <w:rFonts w:ascii="Times New Roman" w:hAnsi="Times New Roman" w:cs="Times New Roman"/>
          <w:b/>
          <w:sz w:val="28"/>
          <w:szCs w:val="24"/>
        </w:rPr>
        <w:lastRenderedPageBreak/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DC19BA" w:rsidRDefault="00B81369" w:rsidP="00034C4A">
      <w:pPr>
        <w:spacing w:line="360" w:lineRule="auto"/>
        <w:ind w:left="360" w:hanging="36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>
        <w:rPr>
          <w:rFonts w:ascii="Times New Roman" w:hAnsi="Times New Roman" w:cs="Times New Roman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№1518-р от 09.06.2020 Администрация муниципального образования городской округ Самара (далее – орган местного самоуправления) и Единая теплоснабжающая организация – </w:t>
      </w:r>
      <w:r w:rsidR="00FD0477" w:rsidRPr="00FD0477">
        <w:rPr>
          <w:rFonts w:ascii="Times New Roman" w:hAnsi="Times New Roman" w:cs="Times New Roman"/>
          <w:sz w:val="28"/>
          <w:szCs w:val="24"/>
        </w:rPr>
        <w:t>П</w:t>
      </w:r>
      <w:r w:rsidR="00E34C85">
        <w:rPr>
          <w:rFonts w:ascii="Times New Roman" w:hAnsi="Times New Roman" w:cs="Times New Roman"/>
          <w:sz w:val="28"/>
          <w:szCs w:val="24"/>
        </w:rPr>
        <w:t xml:space="preserve">убличное акционерное общество </w:t>
      </w:r>
      <w:r w:rsidR="00FD0477" w:rsidRPr="00FD0477">
        <w:rPr>
          <w:rFonts w:ascii="Times New Roman" w:hAnsi="Times New Roman" w:cs="Times New Roman"/>
          <w:sz w:val="28"/>
          <w:szCs w:val="24"/>
        </w:rPr>
        <w:t>«Завод имени А.М. Тарасова»</w:t>
      </w:r>
      <w:r w:rsidR="00E34C85">
        <w:rPr>
          <w:rFonts w:ascii="Times New Roman" w:hAnsi="Times New Roman" w:cs="Times New Roman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Самара </w:t>
      </w:r>
      <w:r w:rsidRPr="00C43706">
        <w:rPr>
          <w:rFonts w:ascii="Times New Roman" w:hAnsi="Times New Roman" w:cs="Times New Roman"/>
          <w:sz w:val="28"/>
          <w:szCs w:val="24"/>
        </w:rPr>
        <w:t xml:space="preserve">№ </w:t>
      </w:r>
      <w:r w:rsidR="00FD0477">
        <w:rPr>
          <w:rFonts w:ascii="Times New Roman" w:hAnsi="Times New Roman" w:cs="Times New Roman"/>
          <w:sz w:val="28"/>
          <w:szCs w:val="24"/>
        </w:rPr>
        <w:t>892 от 30.09.2020</w:t>
      </w:r>
      <w:r w:rsidRPr="00DC19BA">
        <w:rPr>
          <w:rFonts w:ascii="Times New Roman" w:hAnsi="Times New Roman" w:cs="Times New Roman"/>
          <w:sz w:val="28"/>
          <w:szCs w:val="24"/>
        </w:rPr>
        <w:t xml:space="preserve"> на срок действия по 31.12.2031 года, которые размещены на официальных сайтах ЕТО и органа местного самоуправления.</w:t>
      </w: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>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Самара до 2032 г., утвержденной приказом Министерства энергетики Российской Федерации от 14.09.2020 № 779 (далее – Схема теплоснабжения).</w:t>
      </w:r>
    </w:p>
    <w:p w:rsidR="00B81369" w:rsidRPr="00DC19BA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>Отчет о выполнении соглашения об исполнении схемы теплоснабжения городского округа Самара в зоне деятельности ЕТО подготовлен за ноябрь и декабрь 2020 года (далее – отчетный период 2020 года) в связи с тем, что переходный период в ценовой зоне теплоснабжения городском округе Самара закончился 1 ноября 2020 года.</w:t>
      </w:r>
    </w:p>
    <w:p w:rsidR="00034C4A" w:rsidRDefault="00034C4A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 подготовлен в</w:t>
      </w:r>
      <w:r w:rsidR="00B81369" w:rsidRPr="00DC19BA">
        <w:rPr>
          <w:rFonts w:ascii="Times New Roman" w:hAnsi="Times New Roman" w:cs="Times New Roman"/>
          <w:sz w:val="28"/>
          <w:szCs w:val="24"/>
        </w:rPr>
        <w:t xml:space="preserve"> соответствии с постановлением Правительства РФ от 05.07.2013г. № 570 «О стандартах раскрытия информации </w:t>
      </w:r>
      <w:r w:rsidR="00DF192D">
        <w:rPr>
          <w:rFonts w:ascii="Times New Roman" w:hAnsi="Times New Roman" w:cs="Times New Roman"/>
          <w:sz w:val="28"/>
          <w:szCs w:val="24"/>
        </w:rPr>
        <w:t xml:space="preserve">теплоснабжающими организациями, </w:t>
      </w:r>
      <w:r w:rsidR="00B81369" w:rsidRPr="00DC19BA">
        <w:rPr>
          <w:rFonts w:ascii="Times New Roman" w:hAnsi="Times New Roman" w:cs="Times New Roman"/>
          <w:sz w:val="28"/>
          <w:szCs w:val="24"/>
        </w:rPr>
        <w:t>теплосетевыми организациями и органами регулирования»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A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</w:t>
      </w:r>
      <w:r w:rsidRPr="00DC19BA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эффективности системы теплоснабжения, определенных для ЕТО в схеме теплоснабжения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В соответствии с пунктом 2.1.1 Соглашения ЕТО обязана выполнять мероприятия по строительству, реконструкции и (или) модернизации объектов теплоснабжения, принадлежащих ей на праве собственности или ином предусмотренном законом основании, в соответствии с перечнем мероприятий, указанным для нее в Схеме теплоснабжения.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Перечень мероприятий по строительству, реконструкции и (или) модернизации объектов теплоснабжения на 2020 год, определенный для ЕТО </w:t>
      </w:r>
      <w:r w:rsidR="00562B75" w:rsidRPr="00DC19BA">
        <w:rPr>
          <w:rFonts w:ascii="Times New Roman" w:hAnsi="Times New Roman" w:cs="Times New Roman"/>
          <w:sz w:val="28"/>
          <w:szCs w:val="28"/>
        </w:rPr>
        <w:t>в Схеме теплоснабжения не запланированы.</w:t>
      </w: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достижении целевых показателей исполнения схемы теплоснабжения в ценовой зоне теплоснабжения 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соответствии с пунктом 2.1.2 Соглашения ЕТО обязана обеспечивать достижение </w:t>
      </w:r>
      <w:r w:rsidR="00562B75" w:rsidRPr="00DC19BA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Pr="00DC19BA">
        <w:rPr>
          <w:rFonts w:ascii="Times New Roman" w:hAnsi="Times New Roman" w:cs="Times New Roman"/>
          <w:sz w:val="28"/>
          <w:szCs w:val="28"/>
        </w:rPr>
        <w:t>определенных для нее в Схеме теплоснабжения</w:t>
      </w:r>
      <w:r w:rsidR="00562B75" w:rsidRPr="00DC19BA">
        <w:rPr>
          <w:rFonts w:ascii="Times New Roman" w:hAnsi="Times New Roman" w:cs="Times New Roman"/>
          <w:sz w:val="28"/>
          <w:szCs w:val="28"/>
        </w:rPr>
        <w:t>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В ценовой зоне теплоснабжения к целевым показателям реализации схемы теплоснабжения относятся: </w:t>
      </w:r>
    </w:p>
    <w:p w:rsidR="00B81369" w:rsidRPr="00DC19BA" w:rsidRDefault="00B81369" w:rsidP="00034C4A">
      <w:pPr>
        <w:pStyle w:val="a4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отклонений;</w:t>
      </w:r>
    </w:p>
    <w:p w:rsidR="00B81369" w:rsidRPr="00DC19BA" w:rsidRDefault="00B81369" w:rsidP="00034C4A">
      <w:pPr>
        <w:pStyle w:val="a4"/>
        <w:numPr>
          <w:ilvl w:val="0"/>
          <w:numId w:val="5"/>
        </w:numPr>
        <w:tabs>
          <w:tab w:val="left" w:pos="993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 xml:space="preserve">Для расчета фактических значений данных целевых показателей применялись данные ЕТО о фактах прекращений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 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lastRenderedPageBreak/>
        <w:t>В связи с тем, что переходный период в ценовой зоне теплоснабжения городском округе Самара закончился 1 ноября 2020 года, за отчетный период 2020 года (ноябрь и декабрь)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не было допущено, что подтверждается отсутствием актов проверки, составляемых в соответствии с Правилами организации теплоснабжения в Российской Федерации, утвержденными постановлением Правительства Российской Федерации от 08.08.2012 № 808.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В связи с этим целевые показатели схемы теплоснабжения за 2020 год, определенные для ЕТО</w:t>
      </w:r>
      <w:r w:rsidR="004B62F8">
        <w:rPr>
          <w:rFonts w:ascii="Times New Roman" w:hAnsi="Times New Roman" w:cs="Times New Roman"/>
          <w:sz w:val="28"/>
          <w:szCs w:val="28"/>
        </w:rPr>
        <w:t xml:space="preserve"> </w:t>
      </w:r>
      <w:r w:rsidRPr="00DC19BA">
        <w:rPr>
          <w:rFonts w:ascii="Times New Roman" w:hAnsi="Times New Roman" w:cs="Times New Roman"/>
          <w:sz w:val="28"/>
          <w:szCs w:val="28"/>
        </w:rPr>
        <w:t>выполнены:</w:t>
      </w:r>
    </w:p>
    <w:tbl>
      <w:tblPr>
        <w:tblStyle w:val="a6"/>
        <w:tblW w:w="0" w:type="auto"/>
        <w:tblInd w:w="108" w:type="dxa"/>
        <w:tblLook w:val="04A0"/>
      </w:tblPr>
      <w:tblGrid>
        <w:gridCol w:w="594"/>
        <w:gridCol w:w="5523"/>
        <w:gridCol w:w="2180"/>
        <w:gridCol w:w="1166"/>
      </w:tblGrid>
      <w:tr w:rsidR="00B81369" w:rsidRPr="00DC19BA" w:rsidTr="00EC007A">
        <w:tc>
          <w:tcPr>
            <w:tcW w:w="454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98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Целевой показатель реализации схемы теплоснабжения</w:t>
            </w:r>
          </w:p>
        </w:tc>
        <w:tc>
          <w:tcPr>
            <w:tcW w:w="1899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Установлено схемой теплоснабжения</w:t>
            </w:r>
          </w:p>
        </w:tc>
        <w:tc>
          <w:tcPr>
            <w:tcW w:w="1185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81369" w:rsidRPr="00DC19BA" w:rsidTr="00EC007A">
        <w:tc>
          <w:tcPr>
            <w:tcW w:w="454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:rsidR="00B81369" w:rsidRPr="00DC19BA" w:rsidRDefault="00B81369" w:rsidP="00E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отклонений, шт/км</w:t>
            </w:r>
          </w:p>
        </w:tc>
        <w:tc>
          <w:tcPr>
            <w:tcW w:w="1899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369" w:rsidRPr="00DC19BA" w:rsidTr="00EC007A">
        <w:tc>
          <w:tcPr>
            <w:tcW w:w="454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:rsidR="00B81369" w:rsidRPr="00DC19BA" w:rsidRDefault="00B81369" w:rsidP="00EC0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отклонений, шт /(Гкал/час)</w:t>
            </w:r>
          </w:p>
        </w:tc>
        <w:tc>
          <w:tcPr>
            <w:tcW w:w="1899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B81369" w:rsidRPr="00DC19BA" w:rsidRDefault="00B81369" w:rsidP="00EC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1369" w:rsidRDefault="00B81369" w:rsidP="00B81369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 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 пунктами 2.1.6, 2.1.7 Соглашения ЕТО при формировании предложений о цене на тепловую энергию (мощность), </w:t>
      </w: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поставляемую потребителям,</w:t>
      </w:r>
      <w:r w:rsidR="004B62F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в рамках договоров теплоснабжения обязуется обеспечивать:</w:t>
      </w:r>
    </w:p>
    <w:p w:rsidR="00B81369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- условие, чтобы цена на тепловую энергию (мощность), поставляемую потребителям, не превышала величину предельного уровня цены на тепловую энергию (мощность), утвержденного органом исполнительной власти субъекта Российской Федерации в области государственного регулирования цен (тарифов);</w:t>
      </w:r>
    </w:p>
    <w:p w:rsidR="00562B75" w:rsidRPr="00DC19BA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во втором полугодии 2020 года при формировании предложения о цене на тепловую энергию (мощность) не превышать уровень тарифа на тепловую энергию, поставляемую потребителям, утвержденного на </w:t>
      </w:r>
      <w:r w:rsidR="00562B75" w:rsidRPr="00DC19BA">
        <w:rPr>
          <w:rFonts w:ascii="Times New Roman" w:hAnsi="Times New Roman" w:cs="Times New Roman"/>
          <w:color w:val="000000" w:themeColor="text1"/>
          <w:sz w:val="28"/>
          <w:szCs w:val="24"/>
        </w:rPr>
        <w:t>период  с 01.07.2020 по 31.12.2020.</w:t>
      </w:r>
    </w:p>
    <w:p w:rsidR="00FB0430" w:rsidRPr="00DC19BA" w:rsidRDefault="00FB0430" w:rsidP="00034C4A">
      <w:pPr>
        <w:pStyle w:val="a4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C19B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Сведения о выполнении ЕТО в отчетном периоде 2020 года 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</w:p>
    <w:p w:rsidR="00DC19BA" w:rsidRPr="00FB0430" w:rsidRDefault="00DC19BA" w:rsidP="00DC19BA">
      <w:pPr>
        <w:pStyle w:val="a4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948" w:type="pct"/>
        <w:jc w:val="center"/>
        <w:tblInd w:w="-554" w:type="dxa"/>
        <w:tblLook w:val="04A0"/>
      </w:tblPr>
      <w:tblGrid>
        <w:gridCol w:w="766"/>
        <w:gridCol w:w="1661"/>
        <w:gridCol w:w="1383"/>
        <w:gridCol w:w="1383"/>
        <w:gridCol w:w="1383"/>
        <w:gridCol w:w="1479"/>
        <w:gridCol w:w="1416"/>
      </w:tblGrid>
      <w:tr w:rsidR="00DC19BA" w:rsidRPr="00117837" w:rsidTr="00DC19BA">
        <w:trPr>
          <w:trHeight w:val="375"/>
          <w:jc w:val="center"/>
        </w:trPr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Утвержденный тариф  на тепловую энергию (мощность) на первое полугодие 2020 года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 НДС, руб./Гкал</w:t>
            </w: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Второе полугодие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цены на тепловую энергию (мощность) с 01.11.2020 к первому полугодию 2020 года, %</w:t>
            </w:r>
          </w:p>
        </w:tc>
      </w:tr>
      <w:tr w:rsidR="00FB0430" w:rsidRPr="00117837" w:rsidTr="00DC19BA">
        <w:trPr>
          <w:trHeight w:val="1830"/>
          <w:jc w:val="center"/>
        </w:trPr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Утвержденный индикативный предельный уровень цены на тепловую энергию (мощность) с 01.11.2020 по 31.12.2020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НДС, руб./Гкал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Утвержденный предельный уровень цены на тепловую энергию (мощность) с 30.09.2020 по 31.12.2020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НДС, руб./Гкал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для потребителей по договорам  теплоснабжения в соответствии с СИСТ (4%+2%) с 01.11.2020 по 31.12.2020, без НДС, руб./Гкал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430" w:rsidRPr="00117837" w:rsidRDefault="00FB0430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0430" w:rsidRPr="00034C4A" w:rsidTr="00DC19BA">
        <w:trPr>
          <w:trHeight w:val="93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1E2473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034C4A" w:rsidRDefault="00FB0430" w:rsidP="00EC0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E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Потребители из тепловой сети филиала </w:t>
            </w:r>
            <w:r w:rsidR="001E2473" w:rsidRPr="001E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ПАО «Завод имени А.М. Тарасова»</w:t>
            </w:r>
            <w:r w:rsidR="001E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2020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034C4A" w:rsidRDefault="008B644D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034C4A" w:rsidRDefault="00FB0430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E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1 745,82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034C4A" w:rsidRDefault="001E2473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E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1599,35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034C4A" w:rsidRDefault="008B644D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B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30" w:rsidRPr="00034C4A" w:rsidRDefault="008B644D" w:rsidP="00EC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B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  <w:r w:rsidR="00FB0430" w:rsidRPr="008B6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801B0D" w:rsidRDefault="00DC19BA" w:rsidP="00DC19B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1B0D">
        <w:rPr>
          <w:rFonts w:ascii="Times New Roman" w:hAnsi="Times New Roman" w:cs="Times New Roman"/>
          <w:sz w:val="24"/>
          <w:szCs w:val="28"/>
          <w:vertAlign w:val="superscript"/>
        </w:rPr>
        <w:t>1.</w:t>
      </w:r>
      <w:r w:rsidRPr="00801B0D">
        <w:rPr>
          <w:rFonts w:ascii="Times New Roman" w:hAnsi="Times New Roman" w:cs="Times New Roman"/>
          <w:sz w:val="24"/>
          <w:szCs w:val="28"/>
        </w:rPr>
        <w:t xml:space="preserve">Приказ департамента ценового и тарифного регулирования Самарской области "О внесении изменений в приказ департамента ценового и тарифного регулирования Самарской области от 17.12.2019 № </w:t>
      </w:r>
      <w:r w:rsidR="00801B0D" w:rsidRPr="00801B0D">
        <w:rPr>
          <w:rFonts w:ascii="Times New Roman" w:hAnsi="Times New Roman" w:cs="Times New Roman"/>
          <w:sz w:val="24"/>
          <w:szCs w:val="28"/>
        </w:rPr>
        <w:t>750</w:t>
      </w:r>
      <w:r w:rsidRPr="00801B0D">
        <w:rPr>
          <w:rFonts w:ascii="Times New Roman" w:hAnsi="Times New Roman" w:cs="Times New Roman"/>
          <w:sz w:val="24"/>
          <w:szCs w:val="28"/>
        </w:rPr>
        <w:t xml:space="preserve"> "О корректировке тарифов в сфере теплоснабжения для потребителей </w:t>
      </w:r>
      <w:r w:rsidR="001E2473" w:rsidRPr="001E2473">
        <w:rPr>
          <w:rFonts w:ascii="Times New Roman" w:hAnsi="Times New Roman" w:cs="Times New Roman"/>
          <w:sz w:val="24"/>
          <w:szCs w:val="28"/>
        </w:rPr>
        <w:t>ПАО «Завод имени А.М. Тарасова»</w:t>
      </w:r>
      <w:r w:rsidR="00801B0D">
        <w:rPr>
          <w:rFonts w:ascii="Times New Roman" w:hAnsi="Times New Roman" w:cs="Times New Roman"/>
          <w:sz w:val="24"/>
          <w:szCs w:val="28"/>
        </w:rPr>
        <w:t>.</w:t>
      </w:r>
    </w:p>
    <w:p w:rsidR="00DC19BA" w:rsidRPr="00DC19BA" w:rsidRDefault="00DC19BA" w:rsidP="00DC19B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19BA">
        <w:rPr>
          <w:rFonts w:ascii="Times New Roman" w:hAnsi="Times New Roman" w:cs="Times New Roman"/>
          <w:sz w:val="24"/>
          <w:szCs w:val="28"/>
          <w:vertAlign w:val="superscript"/>
        </w:rPr>
        <w:t>2.</w:t>
      </w:r>
      <w:r w:rsidRPr="00DC19BA">
        <w:rPr>
          <w:rFonts w:ascii="Times New Roman" w:hAnsi="Times New Roman" w:cs="Times New Roman"/>
          <w:sz w:val="24"/>
          <w:szCs w:val="28"/>
        </w:rPr>
        <w:t xml:space="preserve">Приказ департамента ценового и тарифного регулирования Самарской области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DC19BA">
        <w:rPr>
          <w:rFonts w:ascii="Times New Roman" w:hAnsi="Times New Roman" w:cs="Times New Roman"/>
          <w:sz w:val="24"/>
          <w:szCs w:val="28"/>
        </w:rPr>
        <w:t xml:space="preserve">Об утверждении индикативного предельного уровня цены на тепловую энергию (мощность) в </w:t>
      </w:r>
      <w:r w:rsidRPr="00DC19BA">
        <w:rPr>
          <w:rFonts w:ascii="Times New Roman" w:hAnsi="Times New Roman" w:cs="Times New Roman"/>
          <w:sz w:val="24"/>
          <w:szCs w:val="28"/>
        </w:rPr>
        <w:lastRenderedPageBreak/>
        <w:t>ценовой зоне теплоснабжения в муниципальном образовании "городской округ Самара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C19BA">
        <w:rPr>
          <w:rFonts w:ascii="Times New Roman" w:hAnsi="Times New Roman" w:cs="Times New Roman"/>
          <w:sz w:val="24"/>
          <w:szCs w:val="28"/>
        </w:rPr>
        <w:t xml:space="preserve"> Самарской области на 2020 год" от 29.09.2020 № 304.</w:t>
      </w:r>
    </w:p>
    <w:p w:rsidR="00DC19BA" w:rsidRPr="00DC19BA" w:rsidRDefault="00DC19BA" w:rsidP="00DC19BA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C19BA">
        <w:rPr>
          <w:rFonts w:ascii="Times New Roman" w:hAnsi="Times New Roman" w:cs="Times New Roman"/>
          <w:sz w:val="24"/>
          <w:szCs w:val="28"/>
          <w:vertAlign w:val="superscript"/>
        </w:rPr>
        <w:t>3.</w:t>
      </w:r>
      <w:r w:rsidRPr="00DC19BA">
        <w:rPr>
          <w:rFonts w:ascii="Times New Roman" w:hAnsi="Times New Roman" w:cs="Times New Roman"/>
          <w:sz w:val="24"/>
          <w:szCs w:val="28"/>
        </w:rPr>
        <w:t xml:space="preserve">Приказ департамента ценового и тарифного регулирования Самарской области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DC19BA">
        <w:rPr>
          <w:rFonts w:ascii="Times New Roman" w:hAnsi="Times New Roman" w:cs="Times New Roman"/>
          <w:sz w:val="24"/>
          <w:szCs w:val="28"/>
        </w:rPr>
        <w:t>Об утверждении предельного уровня цены на тепловую энергию (мощность) в ценовой зоне теплоснабжения в муниципальном образовании городском округе Самара Самарской области на 2020 год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C19BA">
        <w:rPr>
          <w:rFonts w:ascii="Times New Roman" w:hAnsi="Times New Roman" w:cs="Times New Roman"/>
          <w:sz w:val="24"/>
          <w:szCs w:val="28"/>
        </w:rPr>
        <w:t xml:space="preserve"> от 20.10.2020 № 326.</w:t>
      </w:r>
    </w:p>
    <w:p w:rsidR="00DC19BA" w:rsidRPr="00DC19BA" w:rsidRDefault="00DC19BA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приведенным выше сведениям подтверждается исполнение ЕТО за отчетный период 2020 года обязательств, предусмотренных пунктами 2.1.6-2.1.7 Соглашения. </w:t>
      </w:r>
    </w:p>
    <w:p w:rsidR="00FB0430" w:rsidRPr="00DC19BA" w:rsidRDefault="00FB0430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A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DC1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теплоснабжения</w:t>
      </w:r>
    </w:p>
    <w:p w:rsidR="00B81369" w:rsidRPr="00DC19BA" w:rsidRDefault="00B81369" w:rsidP="00034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430" w:rsidRPr="00DC19BA" w:rsidRDefault="00B81369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Обязательства органа местного самоуправления установлены в пунктах 2.3.1 – 2.3.</w:t>
      </w:r>
      <w:r w:rsidR="00FB0430" w:rsidRPr="00DC19BA">
        <w:rPr>
          <w:rFonts w:ascii="Times New Roman" w:hAnsi="Times New Roman" w:cs="Times New Roman"/>
          <w:sz w:val="28"/>
          <w:szCs w:val="28"/>
        </w:rPr>
        <w:t>9</w:t>
      </w:r>
      <w:r w:rsidRPr="00DC19BA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FB0430" w:rsidRPr="00DC19BA" w:rsidRDefault="00B81369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t>По итогам отчетного периода 2020 года указанные обязательства  выполнены</w:t>
      </w:r>
      <w:r w:rsidR="00D41C71">
        <w:rPr>
          <w:rFonts w:ascii="Times New Roman" w:hAnsi="Times New Roman" w:cs="Times New Roman"/>
          <w:sz w:val="28"/>
          <w:szCs w:val="28"/>
        </w:rPr>
        <w:t xml:space="preserve"> с учетом актуальности.</w:t>
      </w:r>
    </w:p>
    <w:p w:rsidR="00B81369" w:rsidRPr="00DC19BA" w:rsidRDefault="00B81369" w:rsidP="00034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BA">
        <w:rPr>
          <w:rFonts w:ascii="Times New Roman" w:hAnsi="Times New Roman" w:cs="Times New Roman"/>
          <w:sz w:val="28"/>
          <w:szCs w:val="28"/>
        </w:rPr>
        <w:br w:type="page"/>
      </w:r>
    </w:p>
    <w:p w:rsidR="00B81369" w:rsidRPr="00BF7BFE" w:rsidRDefault="00B81369" w:rsidP="00034C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BFE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</w:t>
      </w:r>
    </w:p>
    <w:p w:rsidR="00B81369" w:rsidRPr="002E17C9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ЕТО </w:t>
      </w:r>
      <w:r w:rsidR="00BF7BFE" w:rsidRPr="002E1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>П</w:t>
      </w:r>
      <w:r w:rsidR="004B62F8">
        <w:rPr>
          <w:rFonts w:ascii="Times New Roman" w:hAnsi="Times New Roman" w:cs="Times New Roman"/>
          <w:b/>
          <w:sz w:val="28"/>
          <w:szCs w:val="24"/>
        </w:rPr>
        <w:t>убличное акционерное общество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 xml:space="preserve"> «Завод имени </w:t>
      </w:r>
      <w:r w:rsidR="00204C3B" w:rsidRPr="00204C3B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2E17C9" w:rsidRPr="002E17C9">
        <w:rPr>
          <w:rFonts w:ascii="Times New Roman" w:hAnsi="Times New Roman" w:cs="Times New Roman"/>
          <w:b/>
          <w:sz w:val="28"/>
          <w:szCs w:val="24"/>
        </w:rPr>
        <w:t xml:space="preserve">А.М. Тарасова» </w:t>
      </w:r>
      <w:r w:rsidR="004B62F8">
        <w:rPr>
          <w:rFonts w:ascii="Times New Roman" w:hAnsi="Times New Roman" w:cs="Times New Roman"/>
          <w:b/>
          <w:sz w:val="28"/>
          <w:szCs w:val="24"/>
        </w:rPr>
        <w:t xml:space="preserve">(ПАО «ЗиТ») 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4B62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443</w:t>
      </w:r>
      <w:r w:rsidR="002E17C9"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011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Самарская область, </w:t>
      </w:r>
      <w:r w:rsidR="004B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</w:t>
      </w:r>
      <w:r w:rsidR="002E17C9" w:rsidRPr="002E17C9">
        <w:rPr>
          <w:rFonts w:ascii="Times New Roman" w:hAnsi="Times New Roman" w:cs="Times New Roman"/>
          <w:color w:val="000000" w:themeColor="text1"/>
          <w:sz w:val="28"/>
          <w:szCs w:val="28"/>
        </w:rPr>
        <w:t>ул. Ново-Садовая, 311</w:t>
      </w:r>
    </w:p>
    <w:p w:rsidR="002E17C9" w:rsidRDefault="002E17C9" w:rsidP="002E17C9">
      <w:pPr>
        <w:tabs>
          <w:tab w:val="left" w:pos="709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в части отчета по соглашению об исполнении схемы теплоснабжения обращат</w:t>
      </w:r>
      <w:r w:rsidR="00204C3B">
        <w:rPr>
          <w:rFonts w:ascii="Times New Roman" w:hAnsi="Times New Roman" w:cs="Times New Roman"/>
          <w:color w:val="000000" w:themeColor="text1"/>
          <w:sz w:val="28"/>
          <w:szCs w:val="28"/>
        </w:rPr>
        <w:t>ься по вышеуказанному адресу,</w:t>
      </w:r>
      <w:r w:rsidRPr="00FC0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92D" w:rsidRDefault="00DF192D" w:rsidP="00DF192D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 телефона – 8 (846) </w:t>
      </w:r>
      <w:r w:rsidRPr="00DF192D">
        <w:rPr>
          <w:rFonts w:ascii="Times New Roman" w:hAnsi="Times New Roman" w:cs="Times New Roman"/>
          <w:color w:val="000000" w:themeColor="text1"/>
          <w:sz w:val="28"/>
          <w:szCs w:val="28"/>
        </w:rPr>
        <w:t>929-21-37</w:t>
      </w:r>
    </w:p>
    <w:p w:rsidR="00204C3B" w:rsidRDefault="00204C3B" w:rsidP="00204C3B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oge</w:t>
      </w:r>
      <w:r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kzate</w:t>
      </w:r>
      <w:r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B81369" w:rsidRPr="00BF7BFE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городского округа Самара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по адресу: 443010, Российская Ф</w:t>
      </w:r>
      <w:r w:rsidR="00DF192D">
        <w:rPr>
          <w:rFonts w:ascii="Times New Roman" w:hAnsi="Times New Roman" w:cs="Times New Roman"/>
          <w:color w:val="000000" w:themeColor="text1"/>
          <w:sz w:val="28"/>
          <w:szCs w:val="28"/>
        </w:rPr>
        <w:t>едерация, Самарская область, г.</w:t>
      </w:r>
      <w:r w:rsidR="00204C3B" w:rsidRPr="0020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ул. Куйбышева, д. 137.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работы: пн – чет: 08:30 – 17:30, пт: 08:30 – 17:30; 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перерыв: 12:30 – 13:18; сб, вс: выходной.</w:t>
      </w:r>
    </w:p>
    <w:p w:rsidR="0019004F" w:rsidRDefault="0019004F" w:rsidP="0019004F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в части отчета по соглашению об исполнении схемы теплоснабжения обращаться в управление эксплуатации ЖКХ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г.о. Самара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следующих способов:</w:t>
      </w:r>
    </w:p>
    <w:p w:rsidR="0019004F" w:rsidRDefault="0019004F" w:rsidP="0019004F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 телефона – 8 (846) 338-00-50</w:t>
      </w:r>
    </w:p>
    <w:p w:rsidR="0019004F" w:rsidRDefault="0019004F" w:rsidP="0019004F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jc w:val="both"/>
        <w:rPr>
          <w:rStyle w:val="a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электронной почте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dgh@samadm.ru</w:t>
        </w:r>
      </w:hyperlink>
    </w:p>
    <w:p w:rsidR="0019004F" w:rsidRDefault="0019004F" w:rsidP="0019004F">
      <w:pPr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-57" w:firstLine="567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 по адресу: г. Самара, ул. Коммунистическая, д. 17а.</w:t>
      </w:r>
    </w:p>
    <w:p w:rsidR="006115FF" w:rsidRDefault="006115FF">
      <w:bookmarkStart w:id="1" w:name="_GoBack"/>
      <w:bookmarkEnd w:id="1"/>
    </w:p>
    <w:sectPr w:rsidR="006115FF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16" w:rsidRDefault="00BA5216">
      <w:pPr>
        <w:spacing w:after="0" w:line="240" w:lineRule="auto"/>
      </w:pPr>
      <w:r>
        <w:separator/>
      </w:r>
    </w:p>
  </w:endnote>
  <w:endnote w:type="continuationSeparator" w:id="1">
    <w:p w:rsidR="00BA5216" w:rsidRDefault="00BA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2A22F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4C3B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16" w:rsidRDefault="00BA5216">
      <w:pPr>
        <w:spacing w:after="0" w:line="240" w:lineRule="auto"/>
      </w:pPr>
      <w:r>
        <w:separator/>
      </w:r>
    </w:p>
  </w:footnote>
  <w:footnote w:type="continuationSeparator" w:id="1">
    <w:p w:rsidR="00BA5216" w:rsidRDefault="00BA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D5E48"/>
    <w:multiLevelType w:val="multilevel"/>
    <w:tmpl w:val="199E3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369"/>
    <w:rsid w:val="00034C4A"/>
    <w:rsid w:val="0019004F"/>
    <w:rsid w:val="001C4243"/>
    <w:rsid w:val="001E2473"/>
    <w:rsid w:val="00204C3B"/>
    <w:rsid w:val="002A22F4"/>
    <w:rsid w:val="002E17C9"/>
    <w:rsid w:val="00494BAF"/>
    <w:rsid w:val="004B62F8"/>
    <w:rsid w:val="004F5196"/>
    <w:rsid w:val="00562B75"/>
    <w:rsid w:val="005A4B25"/>
    <w:rsid w:val="006115FF"/>
    <w:rsid w:val="00801B0D"/>
    <w:rsid w:val="008B644D"/>
    <w:rsid w:val="00A479DB"/>
    <w:rsid w:val="00AD2894"/>
    <w:rsid w:val="00B0378D"/>
    <w:rsid w:val="00B444FE"/>
    <w:rsid w:val="00B81369"/>
    <w:rsid w:val="00BA5216"/>
    <w:rsid w:val="00BF7BFE"/>
    <w:rsid w:val="00C43706"/>
    <w:rsid w:val="00D41C71"/>
    <w:rsid w:val="00DC19BA"/>
    <w:rsid w:val="00DF192D"/>
    <w:rsid w:val="00E34C85"/>
    <w:rsid w:val="00EC4096"/>
    <w:rsid w:val="00FB0430"/>
    <w:rsid w:val="00FD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h@sa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Ирина Г. Умнова</cp:lastModifiedBy>
  <cp:revision>16</cp:revision>
  <cp:lastPrinted>2021-05-19T06:53:00Z</cp:lastPrinted>
  <dcterms:created xsi:type="dcterms:W3CDTF">2021-04-29T06:10:00Z</dcterms:created>
  <dcterms:modified xsi:type="dcterms:W3CDTF">2021-05-19T06:55:00Z</dcterms:modified>
</cp:coreProperties>
</file>